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A42E9" w:rsidRDefault="0074698E" w:rsidP="0074698E">
      <w:pPr>
        <w:spacing w:after="0"/>
        <w:rPr>
          <w:b/>
        </w:rPr>
      </w:pPr>
    </w:p>
    <w:p w:rsidR="0074698E" w:rsidRPr="00CA42E9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A42E9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CA42E9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A42E9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71"/>
        <w:gridCol w:w="1358"/>
        <w:gridCol w:w="640"/>
        <w:gridCol w:w="1843"/>
      </w:tblGrid>
      <w:tr w:rsidR="0060141A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141A" w:rsidRPr="00CA42E9" w:rsidRDefault="0060141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141A" w:rsidRPr="00CA42E9" w:rsidRDefault="00CA42E9" w:rsidP="006222A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51602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60141A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141A" w:rsidRPr="00CA42E9" w:rsidRDefault="0060141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141A" w:rsidRPr="00CA42E9" w:rsidRDefault="0060141A" w:rsidP="006222A0">
            <w:pPr>
              <w:tabs>
                <w:tab w:val="left" w:pos="-1440"/>
                <w:tab w:val="left" w:pos="-720"/>
                <w:tab w:val="left" w:pos="0"/>
                <w:tab w:val="left" w:pos="690"/>
                <w:tab w:val="left" w:pos="870"/>
                <w:tab w:val="left" w:pos="1050"/>
                <w:tab w:val="left" w:pos="1230"/>
                <w:tab w:val="left" w:pos="1410"/>
                <w:tab w:val="left" w:pos="1590"/>
                <w:tab w:val="left" w:pos="1770"/>
                <w:tab w:val="left" w:pos="1950"/>
                <w:tab w:val="left" w:pos="2160"/>
                <w:tab w:val="left" w:pos="2670"/>
                <w:tab w:val="left" w:pos="3030"/>
              </w:tabs>
              <w:spacing w:after="58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ქ. თბილისი, აკ. წერეთლის გამზირი 144</w:t>
            </w:r>
          </w:p>
        </w:tc>
      </w:tr>
      <w:tr w:rsidR="0060141A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141A" w:rsidRPr="00CA42E9" w:rsidRDefault="0060141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141A" w:rsidRPr="00CA42E9" w:rsidRDefault="00CA42E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01</w:t>
            </w:r>
            <w:r>
              <w:rPr>
                <w:rFonts w:ascii="Sylfaen" w:hAnsi="Sylfaen"/>
                <w:b/>
                <w:lang w:val="ka-GE"/>
              </w:rPr>
              <w:t>1</w:t>
            </w:r>
            <w:r w:rsidR="00C33226" w:rsidRPr="00CA42E9">
              <w:rPr>
                <w:rFonts w:ascii="Sylfaen" w:hAnsi="Sylfaen"/>
                <w:b/>
              </w:rPr>
              <w:t>9</w:t>
            </w:r>
          </w:p>
        </w:tc>
      </w:tr>
      <w:tr w:rsidR="00C33226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3226" w:rsidRPr="00CA42E9" w:rsidRDefault="00C33226" w:rsidP="006222A0">
            <w:pPr>
              <w:spacing w:line="360" w:lineRule="auto"/>
              <w:rPr>
                <w:rFonts w:ascii="Sylfaen" w:hAnsi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C33226" w:rsidRPr="00CA42E9" w:rsidRDefault="00C33226" w:rsidP="006222A0">
            <w:pPr>
              <w:spacing w:line="360" w:lineRule="auto"/>
              <w:rPr>
                <w:b/>
              </w:rPr>
            </w:pPr>
          </w:p>
        </w:tc>
      </w:tr>
      <w:tr w:rsidR="00C33226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3226" w:rsidRPr="00CA42E9" w:rsidRDefault="00C3322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C33226" w:rsidRPr="00CA42E9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33226" w:rsidRPr="00CA42E9" w:rsidTr="00CA42E9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33226" w:rsidRPr="00CA42E9" w:rsidTr="00CA42E9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F47433" w:rsidRDefault="003D122E" w:rsidP="00CA42E9">
            <w:pPr>
              <w:tabs>
                <w:tab w:val="left" w:pos="4536"/>
              </w:tabs>
              <w:rPr>
                <w:rFonts w:ascii="AcadNusx" w:hAnsi="AcadNusx"/>
                <w:b/>
              </w:rPr>
            </w:pP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A42E9" w:rsidP="00CA42E9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მეორე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CA42E9">
              <w:rPr>
                <w:rFonts w:ascii="AcadNusx" w:hAnsi="AcadNusx"/>
                <w:b/>
                <w:lang w:val="ka-GE"/>
              </w:rPr>
              <w:t xml:space="preserve"> </w:t>
            </w:r>
            <w:r w:rsidRPr="00CA42E9">
              <w:rPr>
                <w:rFonts w:ascii="AcadNusx" w:hAnsi="AcadNusx"/>
                <w:b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2425EC" w:rsidRDefault="002425E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C33226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A55A5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C33226" w:rsidRPr="00CA42E9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C33226" w:rsidRPr="00CA42E9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3226" w:rsidRPr="00CA42E9" w:rsidRDefault="00133072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CA42E9">
              <w:rPr>
                <w:rFonts w:ascii="Sylfaen" w:hAnsi="Sylfaen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C33226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CA42E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3226" w:rsidRPr="00CA42E9" w:rsidRDefault="00C3322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C33226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3226" w:rsidRPr="00CA42E9" w:rsidRDefault="00C3322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3226" w:rsidRPr="00CA42E9" w:rsidRDefault="00C3322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133072" w:rsidRPr="00CA42E9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3072" w:rsidRPr="00CA42E9" w:rsidRDefault="0013307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E1781C" w:rsidP="006222A0">
            <w:pPr>
              <w:tabs>
                <w:tab w:val="left" w:pos="4536"/>
              </w:tabs>
              <w:rPr>
                <w:rFonts w:ascii="AcadNusx" w:hAnsi="AcadNusx"/>
                <w:b/>
                <w:lang w:val="ka-GE"/>
              </w:rPr>
            </w:pP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A42E9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133072" w:rsidRPr="00CA42E9">
              <w:rPr>
                <w:rFonts w:ascii="AcadNusx" w:hAnsi="AcadNusx"/>
                <w:b/>
                <w:lang w:val="ka-GE"/>
              </w:rPr>
              <w:t xml:space="preserve"> </w:t>
            </w:r>
            <w:r w:rsidR="00133072" w:rsidRPr="00CA42E9">
              <w:rPr>
                <w:rFonts w:ascii="AcadNusx" w:hAnsi="AcadNusx"/>
                <w:b/>
              </w:rPr>
              <w:t xml:space="preserve"> </w:t>
            </w:r>
            <w:r w:rsidR="003D122E" w:rsidRPr="00CA42E9">
              <w:rPr>
                <w:rFonts w:ascii="AcadNusx" w:hAnsi="AcadNusx"/>
                <w:b/>
              </w:rPr>
              <w:t xml:space="preserve">, </w:t>
            </w:r>
            <w:proofErr w:type="spellStart"/>
            <w:r w:rsidR="003D122E" w:rsidRPr="00CA42E9">
              <w:rPr>
                <w:rFonts w:ascii="AcadNusx" w:hAnsi="AcadNusx"/>
                <w:b/>
              </w:rPr>
              <w:t>mTavari</w:t>
            </w:r>
            <w:proofErr w:type="spellEnd"/>
            <w:r w:rsidR="003D122E" w:rsidRPr="00CA42E9">
              <w:rPr>
                <w:rFonts w:ascii="AcadNusx" w:hAnsi="AcadNusx"/>
                <w:b/>
              </w:rPr>
              <w:t xml:space="preserve"> </w:t>
            </w:r>
            <w:proofErr w:type="spellStart"/>
            <w:r w:rsidR="003D122E" w:rsidRPr="00CA42E9">
              <w:rPr>
                <w:rFonts w:ascii="AcadNusx" w:hAnsi="AcadNusx"/>
                <w:b/>
              </w:rPr>
              <w:t>specialisti</w:t>
            </w:r>
            <w:proofErr w:type="spellEnd"/>
          </w:p>
          <w:p w:rsidR="00133072" w:rsidRPr="00CA42E9" w:rsidRDefault="00133072" w:rsidP="006222A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133072" w:rsidRPr="00CA42E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 </w:t>
            </w:r>
            <w:r w:rsidRPr="00CA42E9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4C0542" w:rsidRPr="00CA42E9" w:rsidRDefault="004C0542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  <w:p w:rsidR="004C0542" w:rsidRPr="00CA42E9" w:rsidRDefault="004C0542" w:rsidP="004C0542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 xml:space="preserve">ორშაბათი - პარასკევი 09:00-18:00 </w:t>
            </w:r>
          </w:p>
          <w:p w:rsidR="004C0542" w:rsidRPr="00CA42E9" w:rsidRDefault="004C0542" w:rsidP="004C0542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  <w:lang w:val="en-US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შესვენება 13:00-14:00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  <w:p w:rsidR="00133072" w:rsidRPr="00CA42E9" w:rsidRDefault="004C0542" w:rsidP="004C0542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CA42E9">
              <w:rPr>
                <w:rFonts w:ascii="Sylfaen" w:hAnsi="Sylfaen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CA42E9">
              <w:rPr>
                <w:rFonts w:ascii="Sylfaen" w:hAnsi="Sylfaen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 xml:space="preserve">  სამუშაო </w:t>
            </w:r>
            <w:r w:rsidRPr="00CA42E9">
              <w:rPr>
                <w:rFonts w:ascii="Sylfaen" w:hAnsi="Sylfaen"/>
                <w:b/>
                <w:lang w:val="ka-GE"/>
              </w:rPr>
              <w:lastRenderedPageBreak/>
              <w:t>გრაფიკი</w:t>
            </w:r>
          </w:p>
        </w:tc>
      </w:tr>
      <w:tr w:rsidR="00133072" w:rsidRPr="00CA42E9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3072" w:rsidRPr="00CA42E9" w:rsidRDefault="0013307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4964B0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>130</w:t>
            </w:r>
            <w:r w:rsidR="00133072"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>0 ლარი</w:t>
            </w:r>
          </w:p>
        </w:tc>
      </w:tr>
      <w:tr w:rsidR="00133072" w:rsidRPr="00CA42E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33072" w:rsidRPr="00CA42E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6222A0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  <w:p w:rsidR="00133072" w:rsidRPr="00CA42E9" w:rsidRDefault="00133072" w:rsidP="006222A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საქმისწარმოების უზრუნველყოფა</w:t>
            </w:r>
          </w:p>
          <w:p w:rsidR="00133072" w:rsidRPr="00CA42E9" w:rsidRDefault="00133072" w:rsidP="006222A0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133072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3072" w:rsidRPr="00CA42E9" w:rsidRDefault="0013307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33072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3072" w:rsidRPr="00CA42E9" w:rsidRDefault="00E1781C" w:rsidP="008C5578">
            <w:pPr>
              <w:pStyle w:val="BodyText"/>
              <w:jc w:val="left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შესრულებული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>/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გასაგზავნი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მომზადების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სისწორის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შემოწმება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>, (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საჭიროების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).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საექსპედიციო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საქმიანობის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შესაბამისად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დაგზავნის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მისამართის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შეცვლის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ან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მოუძიებლობის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ფოსტიდან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მობრუნებული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შემსრულებლისათვის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მიწოდება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აუცილებლობის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ხელმეორედ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გაგზავნის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გაგზავნილი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ჩაბარების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დასტურის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მოძიება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ინტეგრირებული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საქართველოს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ფოსტის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პროგრამის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მეშვეობით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  <w:p w:rsidR="00E1781C" w:rsidRPr="00CA42E9" w:rsidRDefault="00E178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6222A0">
            <w:pPr>
              <w:rPr>
                <w:rFonts w:ascii="Verdana" w:hAnsi="Verdana"/>
                <w:b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33072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3072" w:rsidRPr="00CA42E9" w:rsidRDefault="00E1781C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ხელშეკრულების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შესაბამისად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საფოსტო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მომსახურებისათვის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გათვალისწინებული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თანხების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შესახებ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რეგულირება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ურთიერთშედარების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ინსპექტირებისა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დამიღება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>-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ჩაბარების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აქტებისა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სამმართველოს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კომპეტენციას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მიკუთვნებული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6222A0">
            <w:pPr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133072" w:rsidRPr="00CA42E9" w:rsidRDefault="00133072" w:rsidP="006222A0">
            <w:pPr>
              <w:rPr>
                <w:rFonts w:ascii="Sylfaen" w:hAnsi="Sylfaen"/>
                <w:b/>
                <w:lang w:val="ka-GE"/>
              </w:rPr>
            </w:pPr>
          </w:p>
          <w:p w:rsidR="00133072" w:rsidRPr="00CA42E9" w:rsidRDefault="00133072" w:rsidP="006222A0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133072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81C" w:rsidRPr="00CA42E9" w:rsidRDefault="00E1781C" w:rsidP="00E1781C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დაცვის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ერთიანი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საინფორმაციო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მიმართვების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ადმინისტრირების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მოდულიდან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რეფერალური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მომსახურების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მიღებული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გადაწყვეტილებების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სისწორის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შემოწმება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ფოსტით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გაგზავნის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  <w:p w:rsidR="00133072" w:rsidRPr="00CA42E9" w:rsidRDefault="00E1781C" w:rsidP="00E1781C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წესით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lang w:val="ka-GE"/>
              </w:rPr>
              <w:t>განთავსება</w:t>
            </w:r>
            <w:r w:rsidRPr="00CA42E9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3072" w:rsidRPr="00CA42E9" w:rsidRDefault="00133072" w:rsidP="006222A0">
            <w:pPr>
              <w:rPr>
                <w:rFonts w:ascii="Verdana" w:hAnsi="Verdana"/>
                <w:b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133072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2E9" w:rsidRDefault="00CA42E9" w:rsidP="00E1781C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CA42E9" w:rsidRDefault="00CA42E9" w:rsidP="00E1781C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E1781C" w:rsidRPr="00CA42E9" w:rsidRDefault="00E1781C" w:rsidP="00E1781C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მატერიალურად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მატარებლებით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CA42E9">
              <w:rPr>
                <w:b/>
                <w:bCs/>
                <w:sz w:val="20"/>
                <w:szCs w:val="20"/>
                <w:lang w:val="ka-GE"/>
              </w:rPr>
              <w:t xml:space="preserve">CD, DVD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) (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მათ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შორის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საჯარო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ინფორმაციის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მოთხოვნის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თაობაზე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,,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მოქალაქის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პორტალზე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</w:t>
            </w:r>
            <w:r w:rsidRPr="00CA42E9">
              <w:rPr>
                <w:b/>
                <w:bCs/>
                <w:sz w:val="20"/>
                <w:szCs w:val="20"/>
                <w:lang w:val="ka-GE"/>
              </w:rPr>
              <w:t>my.gov.ge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სამინისტროს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საფოსტო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მისამართზე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(</w:t>
            </w:r>
            <w:r w:rsidR="00CA42E9" w:rsidRPr="00CA42E9">
              <w:fldChar w:fldCharType="begin"/>
            </w:r>
            <w:r w:rsidR="00CA42E9" w:rsidRPr="00CA42E9">
              <w:rPr>
                <w:b/>
                <w:lang w:val="ka-GE"/>
              </w:rPr>
              <w:instrText xml:space="preserve"> HYPERLINK "mailto:info@moh.gov.ge" </w:instrText>
            </w:r>
            <w:r w:rsidR="00CA42E9" w:rsidRPr="00CA42E9">
              <w:fldChar w:fldCharType="separate"/>
            </w:r>
            <w:r w:rsidRPr="00CA42E9">
              <w:rPr>
                <w:rStyle w:val="Hyperlink"/>
                <w:b/>
                <w:bCs/>
                <w:sz w:val="20"/>
                <w:szCs w:val="20"/>
                <w:lang w:val="ka-GE"/>
              </w:rPr>
              <w:t>info@moh.gov.ge</w:t>
            </w:r>
            <w:r w:rsidR="00CA42E9" w:rsidRPr="00CA42E9">
              <w:rPr>
                <w:rStyle w:val="Hyperlink"/>
                <w:b/>
                <w:bCs/>
                <w:sz w:val="20"/>
                <w:szCs w:val="20"/>
                <w:lang w:val="ka-GE"/>
              </w:rPr>
              <w:fldChar w:fldCharType="end"/>
            </w:r>
            <w:r w:rsidRPr="00CA42E9">
              <w:rPr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შემოსული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lastRenderedPageBreak/>
              <w:t>დასკანერება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მოთავსება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დარეგისტრირებული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დედნის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სახით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ადრესატისათვის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გადაცემის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დოკუმენტბრუნვის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ელექტრონულ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სისტემაში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ასახვა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წარმოება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  <w:p w:rsidR="00133072" w:rsidRPr="00CA42E9" w:rsidRDefault="00133072" w:rsidP="00E1781C">
            <w:pPr>
              <w:pStyle w:val="BodyText"/>
              <w:tabs>
                <w:tab w:val="left" w:pos="1122"/>
              </w:tabs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2E9" w:rsidRDefault="00CA42E9" w:rsidP="006222A0">
            <w:pPr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CA42E9" w:rsidRDefault="00CA42E9" w:rsidP="006222A0">
            <w:pPr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133072" w:rsidRPr="00CA42E9" w:rsidRDefault="00133072" w:rsidP="006222A0">
            <w:pPr>
              <w:rPr>
                <w:rFonts w:ascii="Verdana" w:hAnsi="Verdana"/>
                <w:b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267031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81C" w:rsidRPr="00CA42E9" w:rsidRDefault="00E1781C" w:rsidP="00E1781C">
            <w:pPr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ნომენკლატურის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მიხედვით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დალაგებული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საუწყებო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არქივში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გადაცემა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,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შესაბამისი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მიღება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>-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ჩაბარების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აქტის</w:t>
            </w:r>
            <w:r w:rsidRPr="00CA42E9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მომზადება</w:t>
            </w:r>
          </w:p>
          <w:p w:rsidR="00E1781C" w:rsidRPr="00CA42E9" w:rsidRDefault="00E1781C" w:rsidP="00E1781C">
            <w:pPr>
              <w:rPr>
                <w:rFonts w:ascii="AcadNusx" w:hAnsi="AcadNusx"/>
                <w:b/>
                <w:sz w:val="20"/>
                <w:szCs w:val="20"/>
                <w:lang w:val="ka-GE"/>
              </w:rPr>
            </w:pPr>
          </w:p>
          <w:p w:rsidR="00267031" w:rsidRPr="00CA42E9" w:rsidRDefault="00267031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6222A0">
            <w:pPr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დაბალი</w:t>
            </w:r>
          </w:p>
          <w:p w:rsidR="00267031" w:rsidRPr="00CA42E9" w:rsidRDefault="00267031" w:rsidP="006222A0">
            <w:pPr>
              <w:rPr>
                <w:rFonts w:ascii="Verdana" w:hAnsi="Verdana"/>
                <w:b/>
              </w:rPr>
            </w:pPr>
          </w:p>
        </w:tc>
      </w:tr>
      <w:tr w:rsidR="00E1781C" w:rsidRPr="00CA42E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81C" w:rsidRPr="00CA42E9" w:rsidRDefault="00E1781C" w:rsidP="00945046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კომპეტენციას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A42E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A42E9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81C" w:rsidRPr="00CA42E9" w:rsidRDefault="00E1781C" w:rsidP="006222A0">
            <w:pPr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E1781C" w:rsidRPr="00CA42E9" w:rsidRDefault="00E1781C" w:rsidP="006222A0">
            <w:pPr>
              <w:rPr>
                <w:rFonts w:ascii="MS Gothic" w:eastAsia="MS Gothic" w:hAnsi="Wingdings" w:hint="eastAsia"/>
                <w:b/>
              </w:rPr>
            </w:pP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E1781C" w:rsidRPr="00CA42E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81C" w:rsidRPr="00CA42E9" w:rsidRDefault="00E178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1781C" w:rsidRPr="00CA42E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81C" w:rsidRPr="00CA42E9" w:rsidRDefault="00E1781C" w:rsidP="006222A0">
            <w:pPr>
              <w:pStyle w:val="BodyA"/>
              <w:spacing w:line="360" w:lineRule="auto"/>
              <w:rPr>
                <w:rFonts w:ascii="Sylfaen" w:hAnsi="Sylfaen" w:cs="Sylfaen"/>
                <w:b/>
              </w:rPr>
            </w:pPr>
          </w:p>
          <w:p w:rsidR="00E1781C" w:rsidRPr="00CA42E9" w:rsidRDefault="00E1781C" w:rsidP="006222A0">
            <w:pPr>
              <w:pStyle w:val="BodyA"/>
              <w:spacing w:line="360" w:lineRule="auto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CA42E9">
              <w:rPr>
                <w:rFonts w:ascii="Sylfaen" w:hAnsi="Sylfaen" w:cs="Sylfaen"/>
                <w:b/>
                <w:lang w:val="ka-GE"/>
              </w:rPr>
              <w:tab/>
            </w:r>
          </w:p>
        </w:tc>
      </w:tr>
      <w:tr w:rsidR="00E1781C" w:rsidRPr="00CA42E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81C" w:rsidRPr="00CA42E9" w:rsidRDefault="00E178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2E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1781C" w:rsidRPr="00CA42E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81C" w:rsidRPr="00CA42E9" w:rsidRDefault="00E178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E1781C" w:rsidRPr="00CA42E9" w:rsidRDefault="00E1781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CA42E9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CA42E9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CA42E9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CA42E9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839"/>
      </w:tblGrid>
      <w:tr w:rsidR="007275E6" w:rsidRPr="00CA42E9" w:rsidTr="00A55A54">
        <w:trPr>
          <w:trHeight w:val="158"/>
        </w:trPr>
        <w:tc>
          <w:tcPr>
            <w:tcW w:w="9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42E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CA42E9" w:rsidTr="00A55A54">
        <w:trPr>
          <w:trHeight w:val="83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42E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42E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CA42E9" w:rsidTr="00A55A54">
        <w:trPr>
          <w:trHeight w:val="193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A42E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A42E9" w:rsidTr="00A55A54">
        <w:trPr>
          <w:trHeight w:val="387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CA42E9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eastAsia="MS Gothic"/>
                <w:b/>
              </w:rPr>
              <w:instrText xml:space="preserve"> FORMCHECKBOX </w:instrText>
            </w:r>
            <w:r w:rsidR="00A55A54">
              <w:rPr>
                <w:rFonts w:eastAsia="MS Gothic"/>
                <w:b/>
              </w:rPr>
            </w:r>
            <w:r w:rsidR="00A55A54">
              <w:rPr>
                <w:rFonts w:eastAsia="MS Gothic"/>
                <w:b/>
              </w:rPr>
              <w:fldChar w:fldCharType="separate"/>
            </w:r>
            <w:r w:rsidRPr="00CA42E9">
              <w:rPr>
                <w:rFonts w:eastAsia="MS Gothic"/>
                <w:b/>
              </w:rPr>
              <w:fldChar w:fldCharType="end"/>
            </w:r>
            <w:r w:rsidRPr="00CA42E9">
              <w:rPr>
                <w:rFonts w:eastAsia="MS Gothic"/>
                <w:b/>
              </w:rPr>
              <w:t xml:space="preserve">        </w:t>
            </w:r>
            <w:r w:rsidRPr="00CA42E9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CA42E9">
              <w:rPr>
                <w:rFonts w:eastAsia="MS Gothic"/>
                <w:b/>
              </w:rPr>
              <w:t xml:space="preserve">                      </w:t>
            </w:r>
          </w:p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CA42E9" w:rsidTr="00A55A54">
        <w:trPr>
          <w:trHeight w:val="208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A42E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CA42E9" w:rsidTr="00A55A54">
        <w:trPr>
          <w:trHeight w:val="368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CA42E9" w:rsidTr="00A55A54">
        <w:trPr>
          <w:trHeight w:val="248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A42E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A42E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A42E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A42E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A42E9" w:rsidTr="00A55A54">
        <w:trPr>
          <w:trHeight w:val="422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CA42E9" w:rsidTr="00A55A54">
        <w:trPr>
          <w:trHeight w:val="83"/>
        </w:trPr>
        <w:tc>
          <w:tcPr>
            <w:tcW w:w="9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42E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CA42E9" w:rsidTr="00A55A54">
        <w:trPr>
          <w:trHeight w:val="83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42E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42E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სასურველი: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A42E9" w:rsidTr="00A55A54">
        <w:trPr>
          <w:trHeight w:val="160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42E9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267031" w:rsidRPr="00CA42E9" w:rsidTr="00A55A54">
        <w:trPr>
          <w:trHeight w:val="697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/>
              <w:rPr>
                <w:rFonts w:ascii="Sylfaen" w:hAnsi="Sylfaen"/>
                <w:b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227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267031" w:rsidRPr="00CA42E9" w:rsidTr="00A55A54">
        <w:trPr>
          <w:trHeight w:val="555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267031" w:rsidRPr="00CA42E9" w:rsidRDefault="00267031" w:rsidP="0026703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267031" w:rsidRPr="00CA42E9" w:rsidRDefault="00267031" w:rsidP="0026703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267031" w:rsidRPr="00CA42E9" w:rsidRDefault="00267031" w:rsidP="0026703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267031" w:rsidRPr="00CA42E9" w:rsidRDefault="00267031" w:rsidP="0026703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277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267031" w:rsidRPr="00CA42E9" w:rsidTr="00A55A54">
        <w:trPr>
          <w:trHeight w:val="548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eastAsia="MS Gothic" w:hAnsi="Sylfaen"/>
                <w:b/>
                <w:sz w:val="24"/>
                <w:szCs w:val="24"/>
              </w:rPr>
              <w:t xml:space="preserve">      </w:t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55A54">
              <w:rPr>
                <w:rFonts w:eastAsia="MS Gothic"/>
                <w:b/>
                <w:sz w:val="24"/>
                <w:szCs w:val="24"/>
              </w:rPr>
            </w:r>
            <w:r w:rsidR="00A55A54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A42E9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267031" w:rsidRPr="00CA42E9" w:rsidRDefault="00267031" w:rsidP="00267031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A42E9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55A54">
              <w:rPr>
                <w:rFonts w:eastAsia="MS Gothic"/>
                <w:b/>
                <w:sz w:val="24"/>
                <w:szCs w:val="24"/>
              </w:rPr>
            </w:r>
            <w:r w:rsidR="00A55A54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A42E9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267031" w:rsidRPr="00CA42E9" w:rsidRDefault="00267031" w:rsidP="00267031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A42E9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55A54">
              <w:rPr>
                <w:rFonts w:eastAsia="MS Gothic"/>
                <w:b/>
                <w:sz w:val="24"/>
                <w:szCs w:val="24"/>
              </w:rPr>
            </w:r>
            <w:r w:rsidR="00A55A54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A42E9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267031" w:rsidRPr="00CA42E9" w:rsidRDefault="00267031" w:rsidP="00267031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A42E9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A42E9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A42E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267031" w:rsidRPr="00CA42E9" w:rsidRDefault="00267031" w:rsidP="00267031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CA42E9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267031" w:rsidRPr="00CA42E9" w:rsidRDefault="00267031" w:rsidP="0026703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335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267031" w:rsidRPr="00CA42E9" w:rsidTr="00A55A54">
        <w:trPr>
          <w:trHeight w:val="582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CA42E9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2E9" w:rsidRPr="00CA42E9" w:rsidRDefault="00CA42E9" w:rsidP="00CA42E9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CA42E9" w:rsidRPr="00CA42E9" w:rsidRDefault="00CA42E9" w:rsidP="00CA42E9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 xml:space="preserve">რუსული </w:t>
            </w:r>
            <w:r w:rsidRPr="00CA42E9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55A54">
              <w:rPr>
                <w:rFonts w:ascii="MS Gothic" w:eastAsia="MS Gothic" w:hAnsi="Wingdings" w:hint="eastAsia"/>
                <w:b/>
              </w:rPr>
            </w:r>
            <w:r w:rsidR="00A55A54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A42E9">
              <w:rPr>
                <w:rFonts w:ascii="MS Gothic" w:eastAsia="MS Gothic" w:hAnsi="Wingdings" w:hint="eastAsia"/>
                <w:b/>
              </w:rPr>
              <w:fldChar w:fldCharType="end"/>
            </w:r>
            <w:r w:rsidRPr="00CA42E9">
              <w:rPr>
                <w:rFonts w:ascii="MS Gothic" w:eastAsia="MS Gothic" w:hAnsi="Wingdings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267031" w:rsidRPr="00CA42E9" w:rsidRDefault="00267031" w:rsidP="0026703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508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lastRenderedPageBreak/>
              <w:t>სხვა</w:t>
            </w:r>
          </w:p>
          <w:p w:rsidR="00267031" w:rsidRPr="00CA42E9" w:rsidRDefault="00267031" w:rsidP="0026703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267031" w:rsidRPr="00CA42E9" w:rsidRDefault="00267031" w:rsidP="0026703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196"/>
        </w:trPr>
        <w:tc>
          <w:tcPr>
            <w:tcW w:w="9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67031" w:rsidRPr="00CA42E9" w:rsidTr="00A55A54">
        <w:trPr>
          <w:trHeight w:val="196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A42E9">
              <w:rPr>
                <w:rFonts w:ascii="Sylfaen" w:hAnsi="Sylfaen"/>
                <w:b/>
                <w:lang w:val="ka-GE"/>
              </w:rPr>
              <w:t>სასურველი:</w:t>
            </w:r>
            <w:r w:rsidRPr="00CA42E9">
              <w:rPr>
                <w:rFonts w:ascii="Sylfaen" w:hAnsi="Sylfaen"/>
                <w:b/>
              </w:rPr>
              <w:t xml:space="preserve"> </w:t>
            </w:r>
          </w:p>
        </w:tc>
      </w:tr>
      <w:tr w:rsidR="00267031" w:rsidRPr="00CA42E9" w:rsidTr="00A55A54">
        <w:trPr>
          <w:trHeight w:val="240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A42E9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A42E9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267031" w:rsidRPr="00CA42E9" w:rsidTr="00A55A54">
        <w:trPr>
          <w:trHeight w:val="569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305A" w:rsidRPr="00CA42E9" w:rsidRDefault="00A7305A" w:rsidP="00A7305A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2E9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55A54">
              <w:rPr>
                <w:rFonts w:eastAsia="MS Gothic"/>
                <w:b/>
                <w:sz w:val="24"/>
                <w:szCs w:val="24"/>
              </w:rPr>
            </w:r>
            <w:r w:rsidR="00A55A54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A42E9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A42E9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CA42E9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CA42E9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267031" w:rsidRPr="00CA42E9" w:rsidRDefault="00267031" w:rsidP="0026703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267031" w:rsidRPr="00CA42E9" w:rsidRDefault="00267031" w:rsidP="0026703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354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A42E9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A42E9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267031" w:rsidRPr="00CA42E9" w:rsidTr="00A55A54">
        <w:trPr>
          <w:trHeight w:val="475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267031" w:rsidRPr="00CA42E9" w:rsidRDefault="00267031" w:rsidP="0026703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235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A42E9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A42E9">
              <w:rPr>
                <w:rFonts w:ascii="Sylfaen" w:hAnsi="Sylfaen"/>
                <w:b/>
              </w:rPr>
              <w:t>: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A42E9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A42E9">
              <w:rPr>
                <w:rFonts w:ascii="Sylfaen" w:hAnsi="Sylfaen"/>
                <w:b/>
              </w:rPr>
              <w:t>:</w:t>
            </w:r>
          </w:p>
        </w:tc>
      </w:tr>
      <w:tr w:rsidR="00267031" w:rsidRPr="00CA42E9" w:rsidTr="00A55A54">
        <w:trPr>
          <w:trHeight w:val="455"/>
        </w:trPr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267031" w:rsidRPr="00CA42E9" w:rsidRDefault="00267031" w:rsidP="0026703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67031" w:rsidRPr="00CA42E9" w:rsidTr="00A55A54">
        <w:trPr>
          <w:trHeight w:val="196"/>
        </w:trPr>
        <w:tc>
          <w:tcPr>
            <w:tcW w:w="9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A42E9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CA42E9">
              <w:rPr>
                <w:rFonts w:ascii="Sylfaen" w:hAnsi="Sylfaen"/>
                <w:b/>
              </w:rPr>
              <w:t xml:space="preserve"> </w:t>
            </w:r>
            <w:r w:rsidRPr="00CA42E9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67031" w:rsidRPr="00CA42E9" w:rsidTr="00A55A54">
        <w:trPr>
          <w:trHeight w:val="3423"/>
        </w:trPr>
        <w:tc>
          <w:tcPr>
            <w:tcW w:w="9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7031" w:rsidRPr="00CA42E9" w:rsidRDefault="00267031" w:rsidP="00267031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7305A" w:rsidRPr="00CA42E9" w:rsidRDefault="00A7305A" w:rsidP="00A7305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42E9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A7305A" w:rsidRPr="00CA42E9" w:rsidRDefault="00A7305A" w:rsidP="00A730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7305A" w:rsidRPr="00CA42E9" w:rsidRDefault="00A7305A" w:rsidP="00A730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67031" w:rsidRPr="00CA42E9" w:rsidRDefault="00267031" w:rsidP="00267031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bookmarkStart w:id="0" w:name="_GoBack"/>
            <w:bookmarkEnd w:id="0"/>
          </w:p>
          <w:p w:rsidR="00267031" w:rsidRPr="00CA42E9" w:rsidRDefault="00267031" w:rsidP="00267031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CA42E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CA42E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CA42E9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A42E9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CA42E9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A42E9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CA42E9">
        <w:rPr>
          <w:rFonts w:ascii="Sylfaen" w:hAnsi="Sylfaen"/>
          <w:b/>
          <w:lang w:val="ka-GE"/>
        </w:rPr>
        <w:t>თარიღი  _________________________</w:t>
      </w:r>
    </w:p>
    <w:p w:rsidR="00125314" w:rsidRPr="00125314" w:rsidRDefault="00125314" w:rsidP="00FE1C08">
      <w:pPr>
        <w:spacing w:before="240" w:after="0"/>
        <w:rPr>
          <w:rFonts w:ascii="Sylfaen" w:hAnsi="Sylfaen"/>
          <w:b/>
        </w:rPr>
      </w:pPr>
    </w:p>
    <w:p w:rsidR="00125314" w:rsidRDefault="00125314" w:rsidP="0012531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CA42E9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ირმა კუხალაშვილი</w:t>
      </w:r>
    </w:p>
    <w:p w:rsidR="00125314" w:rsidRPr="00CA42E9" w:rsidRDefault="00125314" w:rsidP="0012531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125314" w:rsidRPr="00CA42E9" w:rsidRDefault="00125314" w:rsidP="0012531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A42E9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125314" w:rsidRPr="00CA42E9" w:rsidRDefault="00125314" w:rsidP="00125314">
      <w:pPr>
        <w:spacing w:before="240" w:after="0"/>
        <w:rPr>
          <w:b/>
        </w:rPr>
      </w:pPr>
      <w:r w:rsidRPr="00CA42E9">
        <w:rPr>
          <w:rFonts w:ascii="Sylfaen" w:hAnsi="Sylfaen"/>
          <w:b/>
          <w:lang w:val="ka-GE"/>
        </w:rPr>
        <w:t>თარიღი  _________________________</w:t>
      </w:r>
    </w:p>
    <w:p w:rsidR="00125314" w:rsidRPr="00125314" w:rsidRDefault="00125314" w:rsidP="00FE1C08">
      <w:pPr>
        <w:spacing w:before="240" w:after="0"/>
        <w:rPr>
          <w:b/>
        </w:rPr>
      </w:pPr>
    </w:p>
    <w:sectPr w:rsidR="00125314" w:rsidRPr="0012531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762C"/>
    <w:rsid w:val="00075AE3"/>
    <w:rsid w:val="000F7F4D"/>
    <w:rsid w:val="00125314"/>
    <w:rsid w:val="00127851"/>
    <w:rsid w:val="00133072"/>
    <w:rsid w:val="00140295"/>
    <w:rsid w:val="0014563E"/>
    <w:rsid w:val="00201773"/>
    <w:rsid w:val="002041EC"/>
    <w:rsid w:val="002425EC"/>
    <w:rsid w:val="00267031"/>
    <w:rsid w:val="003050A0"/>
    <w:rsid w:val="00332E5E"/>
    <w:rsid w:val="00340A2C"/>
    <w:rsid w:val="00341D75"/>
    <w:rsid w:val="00364C13"/>
    <w:rsid w:val="003A5F01"/>
    <w:rsid w:val="003B257E"/>
    <w:rsid w:val="003C05E0"/>
    <w:rsid w:val="003D122E"/>
    <w:rsid w:val="004666A2"/>
    <w:rsid w:val="004964B0"/>
    <w:rsid w:val="004C0542"/>
    <w:rsid w:val="005D35CF"/>
    <w:rsid w:val="005D776B"/>
    <w:rsid w:val="0060141A"/>
    <w:rsid w:val="006C54B7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A55A54"/>
    <w:rsid w:val="00A7305A"/>
    <w:rsid w:val="00B313DF"/>
    <w:rsid w:val="00C33226"/>
    <w:rsid w:val="00CA42E9"/>
    <w:rsid w:val="00DB3C17"/>
    <w:rsid w:val="00E035B4"/>
    <w:rsid w:val="00E05CF9"/>
    <w:rsid w:val="00E1781C"/>
    <w:rsid w:val="00E73C5C"/>
    <w:rsid w:val="00E8550E"/>
    <w:rsid w:val="00EA3706"/>
    <w:rsid w:val="00F330D3"/>
    <w:rsid w:val="00F4743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1330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072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07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703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7031"/>
    <w:rPr>
      <w:sz w:val="16"/>
      <w:szCs w:val="16"/>
    </w:rPr>
  </w:style>
  <w:style w:type="paragraph" w:customStyle="1" w:styleId="Default">
    <w:name w:val="Default"/>
    <w:rsid w:val="00267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781C"/>
    <w:pPr>
      <w:spacing w:after="0" w:line="240" w:lineRule="auto"/>
    </w:pPr>
    <w:rPr>
      <w:rFonts w:ascii="Sylfaen" w:eastAsiaTheme="minorHAnsi" w:hAnsi="Sylfae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781C"/>
    <w:rPr>
      <w:rFonts w:ascii="Sylfaen" w:eastAsiaTheme="minorHAnsi" w:hAnsi="Sylfae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78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54</cp:revision>
  <cp:lastPrinted>2019-07-01T06:07:00Z</cp:lastPrinted>
  <dcterms:created xsi:type="dcterms:W3CDTF">2015-05-22T17:38:00Z</dcterms:created>
  <dcterms:modified xsi:type="dcterms:W3CDTF">2019-07-01T10:30:00Z</dcterms:modified>
</cp:coreProperties>
</file>